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DANH MỤC BỘ, NGÀNH TRUNG ƯƠNG</w:t>
      </w:r>
    </w:p>
    <w:p>
      <w:pPr>
        <w:spacing w:line="360" w:lineRule="atLeast"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3"/>
        <w:tblW w:w="9567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75"/>
        <w:gridCol w:w="7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tblHeader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575" w:type="dxa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Mã số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Tên đơn vị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Văn phòng Trung ương Đảng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Văn phòng Chủ tịch nước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Văn phòng Chính phủ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Văn phòng Quốc hội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Toà án nhân dân tối cao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Viện kiểm sát nhân dân tối cao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Thanh tra Chính phủ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Uỷ ban Trung ương Mặt trận Tổ quốc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Học viện Chính trị - Hành chính Quốc gia Hồ Chí Minh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Văn phòng Ban chỉ đạo Trung ương về phòng, chống tham nhũng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Trung ương Đoàn Thanh niên Cộng sản Hồ Chí Minh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Trung ương Hội liên hiệp Phụ nữ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Tổng Liên đoàn Lao động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Công 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Quốc phòng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Nội vụ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Ngoại giao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Nông nghiệp và Phát triển nông thôn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Kế hoạch và Đầu tư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Tư pháp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Bộ Công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T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hương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Bộ Khoa học và Công nghệ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Tài chính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Xây dựng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Giao thông - Vận tải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Giáo dục và Đào tạo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Y tế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Lao động - Thương binh và Xã hội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Văn hoá, Thể thao và Du lịch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Tài nguyên và Môi trường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Bộ Thông tin và Truyền thông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Tổng cục Thống kê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Tổng cục Thuế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Tổng cục Hải quan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Tổng cục Dự trữ Nhà nước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Tổng cục Thi hành án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Kho bạc Nhà nước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Kiểm toán Nhà nước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Ngân hàng Nhà nước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Bảo hiểm xã hội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Đài Tiếng nói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Đài Truyền hình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Thông tấn xã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Uỷ ban Dân tộc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Uỷ ban sông Mê Kông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Phòng Thương mại và Công nghiệp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Viện Hàn lâm Khoa học xã hội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Viện Hàn lâm Khoa học và Công nghệ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Đại học Quốc gia Hà Nội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Đại học Quốc gia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T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hành phố Hồ Chí Minh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Ban Quản lý Lăng Chủ tịch Hồ Chí Minh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Ban Chỉ đạo quốc gia công nghệ thông tin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Ban Quản lý các khu chế xuất và công nghiệp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Ban Quản lý Làng Văn hoá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 Du lịch các dân tộc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Ban Quản lý Khu Công nghệ cao Hoà Lạc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đồng Liên minh các hợp tác xã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Liên hiệp các hội khoa học và kỹ thuật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Liên hiệp các tổ chức hoà bình và hữu nghị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center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575" w:type="dxa"/>
            <w:vAlign w:val="center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Liên hiệp (Uỷ ban toàn quốc liên hiệp) các hội văn học nghệ thuật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Tổng hội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Y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 học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Nông dân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Cựu chiến binh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Nhà văn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Nhà báo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Luật gia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Chữ thập đỏ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Sinh viên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Văn nghệ dân gian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Nhạc sĩ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Điện ảnh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Nghệ sĩ múa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Kiến trúc sư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Mỹ thuật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Nghệ sĩ sân khấu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Văn học nghệ thuật các dân tộc thiểu số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Nghệ sĩ nhiếp ảnh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Người cao tuổi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Người mù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Đông y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Nạn nhân chất độc da cam/dioxin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Cựu thanh niên xung phong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Bảo trợ người tàn tật và trẻ mồ côi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Cứu trợ trẻ em tàn tật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7284" w:type="dxa"/>
            <w:shd w:val="clear" w:color="auto" w:fill="auto"/>
            <w:noWrap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Hội Khuyến học Việt Nam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8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575" w:type="dxa"/>
            <w:vAlign w:val="bottom"/>
          </w:tcPr>
          <w:p>
            <w:pPr>
              <w:spacing w:before="0" w:after="0" w:line="360" w:lineRule="atLeast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7284" w:type="dxa"/>
            <w:shd w:val="clear" w:color="auto" w:fill="auto"/>
            <w:vAlign w:val="bottom"/>
          </w:tcPr>
          <w:p>
            <w:pPr>
              <w:spacing w:before="0" w:after="0" w:line="360" w:lineRule="atLeast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Các đơn vị khác</w:t>
            </w:r>
          </w:p>
        </w:tc>
      </w:tr>
    </w:tbl>
    <w:p>
      <w:pPr>
        <w:spacing w:line="360" w:lineRule="atLeast"/>
        <w:ind w:firstLine="0"/>
        <w:rPr>
          <w:rFonts w:ascii="Times New Roman" w:hAnsi="Times New Roman" w:cs="Times New Roman"/>
        </w:rPr>
      </w:pPr>
    </w:p>
    <w:p>
      <w:pPr>
        <w:spacing w:line="360" w:lineRule="atLeast"/>
        <w:rPr>
          <w:rFonts w:ascii="Times New Roman" w:hAnsi="Times New Roman" w:cs="Times New Roman"/>
        </w:rPr>
      </w:pPr>
    </w:p>
    <w:sectPr>
      <w:footerReference r:id="rId5" w:type="default"/>
      <w:pgSz w:w="11907" w:h="16840"/>
      <w:pgMar w:top="1134" w:right="1134" w:bottom="1134" w:left="1701" w:header="0" w:footer="0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22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default" w:ascii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t>8</w: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F4079"/>
    <w:rsid w:val="001275C7"/>
    <w:rsid w:val="00164559"/>
    <w:rsid w:val="001C4DA1"/>
    <w:rsid w:val="00304419"/>
    <w:rsid w:val="003469BF"/>
    <w:rsid w:val="003900E6"/>
    <w:rsid w:val="003922F9"/>
    <w:rsid w:val="003948DD"/>
    <w:rsid w:val="003B5F60"/>
    <w:rsid w:val="00463243"/>
    <w:rsid w:val="00500C68"/>
    <w:rsid w:val="00514B42"/>
    <w:rsid w:val="005A5E30"/>
    <w:rsid w:val="005D06EC"/>
    <w:rsid w:val="00681FF8"/>
    <w:rsid w:val="0082211F"/>
    <w:rsid w:val="00871CF7"/>
    <w:rsid w:val="008A2DF1"/>
    <w:rsid w:val="00A07494"/>
    <w:rsid w:val="00A2580E"/>
    <w:rsid w:val="00AE04C0"/>
    <w:rsid w:val="00AF4120"/>
    <w:rsid w:val="00AF4A90"/>
    <w:rsid w:val="00C41E7E"/>
    <w:rsid w:val="00C46476"/>
    <w:rsid w:val="00CE60AA"/>
    <w:rsid w:val="00D25B47"/>
    <w:rsid w:val="00D27DBA"/>
    <w:rsid w:val="00D7258E"/>
    <w:rsid w:val="00DE0789"/>
    <w:rsid w:val="00E20ECE"/>
    <w:rsid w:val="00E77CCC"/>
    <w:rsid w:val="00EF4079"/>
    <w:rsid w:val="00F5137B"/>
    <w:rsid w:val="518A2EB3"/>
    <w:rsid w:val="518C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beforeAutospacing="0" w:after="120" w:afterAutospacing="0" w:line="360" w:lineRule="exact"/>
      <w:ind w:firstLine="720"/>
      <w:jc w:val="both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6"/>
    <w:unhideWhenUsed/>
    <w:qFormat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6">
    <w:name w:val="Footer Char"/>
    <w:basedOn w:val="2"/>
    <w:link w:val="4"/>
    <w:qFormat/>
    <w:uiPriority w:val="99"/>
    <w:rPr>
      <w:rFonts w:asciiTheme="minorHAnsi" w:hAnsiTheme="minorHAnsi" w:cstheme="minorBidi"/>
      <w:sz w:val="22"/>
    </w:rPr>
  </w:style>
  <w:style w:type="character" w:customStyle="1" w:styleId="7">
    <w:name w:val="Header Char"/>
    <w:basedOn w:val="2"/>
    <w:link w:val="5"/>
    <w:qFormat/>
    <w:uiPriority w:val="99"/>
    <w:rPr>
      <w:rFonts w:asciiTheme="minorHAnsi" w:hAnsiTheme="minorHAnsi" w:cstheme="minorBidi"/>
      <w:sz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472</Words>
  <Characters>2694</Characters>
  <Lines>22</Lines>
  <Paragraphs>6</Paragraphs>
  <TotalTime>5</TotalTime>
  <ScaleCrop>false</ScaleCrop>
  <LinksUpToDate>false</LinksUpToDate>
  <CharactersWithSpaces>3160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2022-12-21T08:51:00Z</dcterms:created>
  <dc:creator>chvan</dc:creator>
  <cp:lastModifiedBy>dtcam</cp:lastModifiedBy>
  <cp:lastPrinted>2023-01-17T02:46:38Z</cp:lastPrinted>
  <dcterms:modified xsi:type="dcterms:W3CDTF">2023-01-17T02:46:51Z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3454084A9F67460DBEEB464EA8E4604C</vt:lpwstr>
  </property>
</Properties>
</file>